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8b0000"/>
          <w:sz w:val="54"/>
          <w:szCs w:val="54"/>
          <w:shd w:fill="ffdead" w:val="clear"/>
        </w:rPr>
      </w:pPr>
      <w:r w:rsidDel="00000000" w:rsidR="00000000" w:rsidRPr="00000000">
        <w:rPr>
          <w:rFonts w:ascii="Times" w:cs="Times" w:eastAsia="Times" w:hAnsi="Times"/>
          <w:b w:val="1"/>
          <w:color w:val="8b0000"/>
          <w:sz w:val="54"/>
          <w:szCs w:val="54"/>
          <w:shd w:fill="ffdead" w:val="clear"/>
          <w:rtl w:val="0"/>
        </w:rPr>
        <w:t xml:space="preserve">We have learnt about the miraculous catch of fish. Drag the words into the correct boxes.</w:t>
      </w:r>
    </w:p>
    <w:tbl>
      <w:tblPr>
        <w:tblStyle w:val="Table1"/>
        <w:tblW w:w="9266.4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88.8"/>
        <w:gridCol w:w="3088.8"/>
        <w:gridCol w:w="3088.8"/>
        <w:tblGridChange w:id="0">
          <w:tblGrid>
            <w:gridCol w:w="3088.8"/>
            <w:gridCol w:w="3088.8"/>
            <w:gridCol w:w="3088.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1. Who pushed the net?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Simon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2. What did the fishermen catch?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many fish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3. Simon told Jesus to go away because Simon was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sinful man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4. whatever we do we should trust 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ea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God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5f3f3f"/>
          <w:sz w:val="36"/>
          <w:szCs w:val="36"/>
          <w:shd w:fill="ffdead" w:val="clear"/>
        </w:rPr>
      </w:pPr>
      <w:r w:rsidDel="00000000" w:rsidR="00000000" w:rsidRPr="00000000">
        <w:rPr>
          <w:b w:val="1"/>
          <w:color w:val="5f3f3f"/>
          <w:sz w:val="36"/>
          <w:szCs w:val="36"/>
          <w:shd w:fill="ffdead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